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98D" w:rsidRDefault="00322C40" w:rsidP="0096498D">
      <w:pPr>
        <w:pStyle w:val="a3"/>
      </w:pPr>
      <w:r>
        <w:rPr>
          <w:rFonts w:hint="eastAsia"/>
        </w:rPr>
        <w:t>各学院</w:t>
      </w:r>
      <w:r w:rsidR="0096498D">
        <w:t xml:space="preserve">： </w:t>
      </w:r>
    </w:p>
    <w:p w:rsidR="0096498D" w:rsidRDefault="0096498D" w:rsidP="0096498D">
      <w:pPr>
        <w:pStyle w:val="a3"/>
        <w:ind w:firstLineChars="200" w:firstLine="480"/>
      </w:pPr>
      <w:r>
        <w:t>四川省教育厅下发了《四川省教育厅关于组织我省高校学生赴港开展“四川大学生香港行”活动的通知》，文件指出，为进一步拓展我省高校学生的视野，加深其对香港的认识和理解，加强与香港学生的交流互动，巩固我省与香港教育交流合作基础，从而促进我省与香港教育的全方位、宽层次、多领域交流合作</w:t>
      </w:r>
      <w:r>
        <w:rPr>
          <w:rFonts w:hint="eastAsia"/>
        </w:rPr>
        <w:t>，</w:t>
      </w:r>
      <w:r>
        <w:t>四川省教育厅将组织我省高校学生赴港开展“四川大学生香港行”活动。</w:t>
      </w:r>
    </w:p>
    <w:p w:rsidR="0096498D" w:rsidRDefault="0096498D" w:rsidP="0096498D">
      <w:pPr>
        <w:pStyle w:val="a3"/>
        <w:ind w:firstLineChars="200" w:firstLine="480"/>
      </w:pPr>
      <w:r>
        <w:t xml:space="preserve">现将有关事宜通知如下： </w:t>
      </w:r>
    </w:p>
    <w:p w:rsidR="0096498D" w:rsidRDefault="0096498D" w:rsidP="0096498D">
      <w:pPr>
        <w:pStyle w:val="a3"/>
      </w:pPr>
      <w:r>
        <w:t>  1、</w:t>
      </w:r>
      <w:r w:rsidR="00322C40">
        <w:rPr>
          <w:rFonts w:hint="eastAsia"/>
        </w:rPr>
        <w:t>每个学院推荐1-</w:t>
      </w:r>
      <w:r w:rsidR="00322C40">
        <w:t>2名学生</w:t>
      </w:r>
      <w:r w:rsidR="005E631F">
        <w:t>至国际处</w:t>
      </w:r>
      <w:r w:rsidR="005E631F">
        <w:rPr>
          <w:rFonts w:hint="eastAsia"/>
        </w:rPr>
        <w:t>，</w:t>
      </w:r>
      <w:r w:rsidR="00742D5C">
        <w:rPr>
          <w:rFonts w:hint="eastAsia"/>
        </w:rPr>
        <w:t>最终</w:t>
      </w:r>
      <w:r w:rsidR="00742D5C">
        <w:t>择优</w:t>
      </w:r>
      <w:r w:rsidR="005E631F">
        <w:t>选拔</w:t>
      </w:r>
      <w:r w:rsidR="005E631F">
        <w:rPr>
          <w:rFonts w:hint="eastAsia"/>
        </w:rPr>
        <w:t>1</w:t>
      </w:r>
      <w:r w:rsidR="005E631F">
        <w:t>5</w:t>
      </w:r>
      <w:r w:rsidR="005E631F">
        <w:rPr>
          <w:rFonts w:hint="eastAsia"/>
        </w:rPr>
        <w:t>名</w:t>
      </w:r>
      <w:r w:rsidR="00742D5C">
        <w:rPr>
          <w:rFonts w:hint="eastAsia"/>
        </w:rPr>
        <w:t>学生</w:t>
      </w:r>
      <w:r w:rsidR="005E631F">
        <w:rPr>
          <w:rFonts w:hint="eastAsia"/>
        </w:rPr>
        <w:t>成团赴港交流</w:t>
      </w:r>
      <w:r>
        <w:t xml:space="preserve">； </w:t>
      </w:r>
    </w:p>
    <w:p w:rsidR="0096498D" w:rsidRDefault="0096498D" w:rsidP="0096498D">
      <w:pPr>
        <w:pStyle w:val="a3"/>
      </w:pPr>
      <w:r>
        <w:t xml:space="preserve">  2、选拔要求：学习成绩优异，积极上进；英语成绩达到四级及以上； </w:t>
      </w:r>
    </w:p>
    <w:p w:rsidR="0096498D" w:rsidRDefault="0096498D" w:rsidP="0096498D">
      <w:pPr>
        <w:pStyle w:val="a3"/>
      </w:pPr>
      <w:r>
        <w:t>  3、在港时间：5天，活动主要包括交流与联谊、讲座与讨论、座谈与分享、参观与访问、浏览与观光、饮食购物六大类。</w:t>
      </w:r>
    </w:p>
    <w:p w:rsidR="00AC2114" w:rsidRDefault="0096498D" w:rsidP="0096498D">
      <w:pPr>
        <w:pStyle w:val="a3"/>
      </w:pPr>
      <w:r>
        <w:t>  4、项目费用： 本活动由香港事务委员会提供部分资助</w:t>
      </w:r>
      <w:r>
        <w:rPr>
          <w:rFonts w:hint="eastAsia"/>
        </w:rPr>
        <w:t>。每位学生</w:t>
      </w:r>
      <w:r w:rsidR="00AC2114">
        <w:rPr>
          <w:rFonts w:hint="eastAsia"/>
        </w:rPr>
        <w:t>只需</w:t>
      </w:r>
      <w:r>
        <w:rPr>
          <w:rFonts w:hint="eastAsia"/>
        </w:rPr>
        <w:t>缴纳12</w:t>
      </w:r>
      <w:r w:rsidR="00AC2114">
        <w:t>50</w:t>
      </w:r>
      <w:r>
        <w:rPr>
          <w:rFonts w:hint="eastAsia"/>
        </w:rPr>
        <w:t>元人民币。</w:t>
      </w:r>
    </w:p>
    <w:p w:rsidR="00AC2114" w:rsidRDefault="0096498D" w:rsidP="00AC2114">
      <w:pPr>
        <w:pStyle w:val="a3"/>
        <w:numPr>
          <w:ilvl w:val="0"/>
          <w:numId w:val="1"/>
        </w:numPr>
        <w:spacing w:line="60" w:lineRule="auto"/>
        <w:ind w:left="1202"/>
      </w:pPr>
      <w:r>
        <w:rPr>
          <w:rFonts w:hint="eastAsia"/>
        </w:rPr>
        <w:t>费用包括：</w:t>
      </w:r>
    </w:p>
    <w:p w:rsidR="00AC2114" w:rsidRDefault="00AC2114" w:rsidP="00AC2114">
      <w:pPr>
        <w:pStyle w:val="a3"/>
        <w:spacing w:line="60" w:lineRule="auto"/>
        <w:ind w:left="1202"/>
      </w:pPr>
      <w:r>
        <w:rPr>
          <w:rFonts w:hint="eastAsia"/>
        </w:rPr>
        <w:t>在港期间住宿费</w:t>
      </w:r>
      <w:r>
        <w:rPr>
          <w:rFonts w:hint="eastAsia"/>
        </w:rPr>
        <w:t>；</w:t>
      </w:r>
    </w:p>
    <w:p w:rsidR="00AC2114" w:rsidRDefault="00AC2114" w:rsidP="00AC2114">
      <w:pPr>
        <w:pStyle w:val="a3"/>
        <w:spacing w:line="60" w:lineRule="auto"/>
        <w:ind w:left="1202"/>
      </w:pPr>
      <w:r>
        <w:rPr>
          <w:rFonts w:hint="eastAsia"/>
        </w:rPr>
        <w:t>在港期间</w:t>
      </w:r>
      <w:r>
        <w:rPr>
          <w:rFonts w:hint="eastAsia"/>
        </w:rPr>
        <w:t>部分餐费</w:t>
      </w:r>
      <w:r>
        <w:rPr>
          <w:rFonts w:hint="eastAsia"/>
        </w:rPr>
        <w:t>；</w:t>
      </w:r>
    </w:p>
    <w:p w:rsidR="00AC2114" w:rsidRDefault="00AC2114" w:rsidP="00AC2114">
      <w:pPr>
        <w:pStyle w:val="a3"/>
        <w:spacing w:line="60" w:lineRule="auto"/>
        <w:ind w:left="1202"/>
      </w:pPr>
      <w:r>
        <w:rPr>
          <w:rFonts w:hint="eastAsia"/>
        </w:rPr>
        <w:t>到港后补贴</w:t>
      </w:r>
      <w:r>
        <w:t>发放500港币/人</w:t>
      </w:r>
      <w:r>
        <w:rPr>
          <w:rFonts w:hint="eastAsia"/>
        </w:rPr>
        <w:t>；</w:t>
      </w:r>
    </w:p>
    <w:p w:rsidR="00AC2114" w:rsidRDefault="00AC2114" w:rsidP="00AC2114">
      <w:pPr>
        <w:pStyle w:val="a3"/>
        <w:spacing w:line="60" w:lineRule="auto"/>
        <w:ind w:left="1202"/>
      </w:pPr>
      <w:r>
        <w:t>发放八达通交通卡（价值150港元）</w:t>
      </w:r>
      <w:r>
        <w:rPr>
          <w:rFonts w:hint="eastAsia"/>
        </w:rPr>
        <w:t>；</w:t>
      </w:r>
    </w:p>
    <w:p w:rsidR="00AC2114" w:rsidRDefault="00AC2114" w:rsidP="00AC2114">
      <w:pPr>
        <w:pStyle w:val="a3"/>
        <w:spacing w:line="60" w:lineRule="auto"/>
        <w:ind w:left="1202"/>
      </w:pPr>
      <w:r>
        <w:t>提供</w:t>
      </w:r>
      <w:r>
        <w:t>海洋公园门票（价值320港元）</w:t>
      </w:r>
      <w:r>
        <w:rPr>
          <w:rFonts w:hint="eastAsia"/>
        </w:rPr>
        <w:t>、</w:t>
      </w:r>
      <w:r>
        <w:t>香港科技馆</w:t>
      </w:r>
      <w:r>
        <w:rPr>
          <w:rFonts w:hint="eastAsia"/>
        </w:rPr>
        <w:t>入场券</w:t>
      </w:r>
      <w:r>
        <w:rPr>
          <w:rFonts w:hint="eastAsia"/>
        </w:rPr>
        <w:t>、</w:t>
      </w:r>
      <w:r>
        <w:t>历史博物馆</w:t>
      </w:r>
      <w:r>
        <w:rPr>
          <w:rFonts w:hint="eastAsia"/>
        </w:rPr>
        <w:t>入场券；</w:t>
      </w:r>
    </w:p>
    <w:p w:rsidR="00AC2114" w:rsidRDefault="00AC2114" w:rsidP="00AC2114">
      <w:pPr>
        <w:pStyle w:val="a3"/>
        <w:spacing w:line="60" w:lineRule="auto"/>
        <w:ind w:left="1202"/>
      </w:pPr>
      <w:r>
        <w:t>在港包车及其他交通费用</w:t>
      </w:r>
      <w:r>
        <w:rPr>
          <w:rFonts w:hint="eastAsia"/>
        </w:rPr>
        <w:t>；</w:t>
      </w:r>
    </w:p>
    <w:p w:rsidR="00AC2114" w:rsidRDefault="00AC2114" w:rsidP="00AC2114">
      <w:pPr>
        <w:pStyle w:val="a3"/>
        <w:spacing w:line="60" w:lineRule="auto"/>
        <w:ind w:left="1202"/>
        <w:rPr>
          <w:rFonts w:hint="eastAsia"/>
        </w:rPr>
      </w:pPr>
      <w:r>
        <w:t>保险费用</w:t>
      </w:r>
      <w:r>
        <w:rPr>
          <w:rFonts w:hint="eastAsia"/>
        </w:rPr>
        <w:t>50元，由四川省教育厅统一购买。</w:t>
      </w:r>
    </w:p>
    <w:p w:rsidR="00AC2114" w:rsidRDefault="00AC2114" w:rsidP="0096498D">
      <w:pPr>
        <w:pStyle w:val="a3"/>
        <w:numPr>
          <w:ilvl w:val="0"/>
          <w:numId w:val="1"/>
        </w:numPr>
      </w:pPr>
      <w:r>
        <w:t>费用不包括</w:t>
      </w:r>
      <w:r>
        <w:rPr>
          <w:rFonts w:hint="eastAsia"/>
        </w:rPr>
        <w:t>：</w:t>
      </w:r>
    </w:p>
    <w:p w:rsidR="00261B90" w:rsidRDefault="00261B90" w:rsidP="00AC2114">
      <w:pPr>
        <w:pStyle w:val="a3"/>
        <w:ind w:left="1200"/>
      </w:pPr>
      <w:r>
        <w:rPr>
          <w:rFonts w:hint="eastAsia"/>
        </w:rPr>
        <w:t>届时</w:t>
      </w:r>
      <w:r>
        <w:t>统一购买成都往返香港机票</w:t>
      </w:r>
      <w:r w:rsidR="00051089" w:rsidRPr="00051089">
        <w:rPr>
          <w:rFonts w:hint="eastAsia"/>
        </w:rPr>
        <w:t>，以实际费用收取（往返香港直飞含税总价约1400元左右）</w:t>
      </w:r>
      <w:r>
        <w:rPr>
          <w:rFonts w:hint="eastAsia"/>
        </w:rPr>
        <w:t>；</w:t>
      </w:r>
    </w:p>
    <w:p w:rsidR="00273805" w:rsidRDefault="00273805" w:rsidP="00AC2114">
      <w:pPr>
        <w:pStyle w:val="a3"/>
        <w:ind w:left="1200"/>
      </w:pPr>
      <w:bookmarkStart w:id="0" w:name="_GoBack"/>
      <w:bookmarkEnd w:id="0"/>
      <w:r>
        <w:rPr>
          <w:rFonts w:hint="eastAsia"/>
        </w:rPr>
        <w:t>自行办理港澳通行证及签注。</w:t>
      </w:r>
    </w:p>
    <w:p w:rsidR="0096498D" w:rsidRDefault="0096498D" w:rsidP="00322C40">
      <w:pPr>
        <w:pStyle w:val="a3"/>
        <w:ind w:leftChars="100" w:left="210" w:firstLineChars="100" w:firstLine="240"/>
        <w:jc w:val="both"/>
      </w:pPr>
      <w:r>
        <w:lastRenderedPageBreak/>
        <w:t>请有</w:t>
      </w:r>
      <w:r w:rsidR="00322C40">
        <w:t>推荐</w:t>
      </w:r>
      <w:r>
        <w:t>意愿</w:t>
      </w:r>
      <w:r w:rsidR="00322C40">
        <w:t>的学院于</w:t>
      </w:r>
      <w:r w:rsidR="00322C40">
        <w:rPr>
          <w:rFonts w:hint="eastAsia"/>
        </w:rPr>
        <w:t>1月10日前将推荐学生信息表（见附件）发送至</w:t>
      </w:r>
      <w:r>
        <w:t>wangsl@cuit.edu.cn</w:t>
      </w:r>
      <w:r w:rsidR="00322C40">
        <w:rPr>
          <w:rFonts w:hint="eastAsia"/>
        </w:rPr>
        <w:t>。</w:t>
      </w:r>
    </w:p>
    <w:p w:rsidR="0096498D" w:rsidRDefault="00273805" w:rsidP="0096498D">
      <w:pPr>
        <w:pStyle w:val="a3"/>
      </w:pPr>
      <w:r>
        <w:t>  </w:t>
      </w:r>
      <w:r w:rsidR="0096498D">
        <w:t xml:space="preserve">咨询电话：国际交流与合作处（航空港校区行政楼320室） </w:t>
      </w:r>
    </w:p>
    <w:p w:rsidR="0096498D" w:rsidRDefault="00273805" w:rsidP="0096498D">
      <w:pPr>
        <w:pStyle w:val="a3"/>
      </w:pPr>
      <w:r>
        <w:t>       </w:t>
      </w:r>
      <w:r w:rsidR="0096498D">
        <w:t xml:space="preserve">王老师    028-85966899 </w:t>
      </w:r>
    </w:p>
    <w:p w:rsidR="003D381D" w:rsidRDefault="00B2148A">
      <w:r>
        <w:rPr>
          <w:rFonts w:hint="eastAsia"/>
        </w:rPr>
        <w:t xml:space="preserve"> </w:t>
      </w:r>
    </w:p>
    <w:sectPr w:rsidR="003D3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41FA6"/>
    <w:multiLevelType w:val="hybridMultilevel"/>
    <w:tmpl w:val="97FE657E"/>
    <w:lvl w:ilvl="0" w:tplc="658E887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67"/>
    <w:rsid w:val="00051089"/>
    <w:rsid w:val="00261B90"/>
    <w:rsid w:val="00273805"/>
    <w:rsid w:val="00322C40"/>
    <w:rsid w:val="003D381D"/>
    <w:rsid w:val="00484267"/>
    <w:rsid w:val="005E631F"/>
    <w:rsid w:val="00742D5C"/>
    <w:rsid w:val="0096498D"/>
    <w:rsid w:val="00AC2114"/>
    <w:rsid w:val="00B2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75055-37AC-4DE1-8240-DCE30BAE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9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22C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2016-12-28T06:49:00Z</dcterms:created>
  <dcterms:modified xsi:type="dcterms:W3CDTF">2016-12-29T08:47:00Z</dcterms:modified>
</cp:coreProperties>
</file>