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中宋" w:hAnsi="华文中宋" w:eastAsia="华文中宋"/>
          <w:sz w:val="36"/>
        </w:rPr>
      </w:pPr>
      <w:r>
        <w:rPr>
          <w:rFonts w:hint="eastAsia" w:ascii="华文中宋" w:hAnsi="华文中宋" w:eastAsia="华文中宋"/>
          <w:spacing w:val="40"/>
          <w:sz w:val="44"/>
        </w:rPr>
        <w:t>四川省高校外语教学研究会</w:t>
      </w:r>
    </w:p>
    <w:p>
      <w:pPr>
        <w:spacing w:line="480" w:lineRule="exact"/>
        <w:jc w:val="center"/>
        <w:rPr>
          <w:rFonts w:ascii="华文中宋" w:hAnsi="华文中宋" w:eastAsia="华文中宋"/>
          <w:sz w:val="36"/>
        </w:rPr>
      </w:pPr>
      <w:r>
        <w:rPr>
          <w:rFonts w:ascii="华文中宋" w:hAnsi="华文中宋" w:eastAsia="华文中宋"/>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83820</wp:posOffset>
                </wp:positionV>
                <wp:extent cx="4914900" cy="762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4914900" cy="7620"/>
                        </a:xfrm>
                        <a:prstGeom prst="line">
                          <a:avLst/>
                        </a:prstGeom>
                        <a:noFill/>
                        <a:ln w="38100">
                          <a:solidFill>
                            <a:srgbClr val="000000"/>
                          </a:solidFill>
                          <a:round/>
                        </a:ln>
                        <a:effectLst/>
                      </wps:spPr>
                      <wps:bodyPr/>
                    </wps:wsp>
                  </a:graphicData>
                </a:graphic>
              </wp:anchor>
            </w:drawing>
          </mc:Choice>
          <mc:Fallback>
            <w:pict>
              <v:line id="_x0000_s1026" o:spid="_x0000_s1026" o:spt="20" style="position:absolute;left:0pt;flip:y;margin-left:9pt;margin-top:6.6pt;height:0.6pt;width:387pt;z-index:251659264;mso-width-relative:page;mso-height-relative:page;" filled="f" stroked="t" coordsize="21600,21600" o:gfxdata="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KDr30wAAAAgBAAAPAAAAAAAAAAEAIAAA&#10;ACIAAABkcnMvZG93bnJldi54bWxQSwECFAAUAAAACACHTuJAC31h4tgBAAB4AwAADgAAAAAAAAAB&#10;ACAAAAAiAQAAZHJzL2Uyb0RvYy54bWxQSwUGAAAAAAYABgBZAQAAbAUAAAAA&#10;">
                <v:fill on="f" focussize="0,0"/>
                <v:stroke weight="3pt" color="#000000" joinstyle="round"/>
                <v:imagedata o:title=""/>
                <o:lock v:ext="edit" aspectratio="f"/>
              </v:line>
            </w:pict>
          </mc:Fallback>
        </mc:AlternateContent>
      </w:r>
    </w:p>
    <w:p>
      <w:pPr>
        <w:ind w:firstLine="560" w:firstLineChars="200"/>
        <w:rPr>
          <w:sz w:val="28"/>
          <w:szCs w:val="28"/>
        </w:rPr>
      </w:pPr>
      <w:r>
        <w:rPr>
          <w:sz w:val="28"/>
          <w:szCs w:val="28"/>
        </w:rPr>
        <w:t>关于组织</w:t>
      </w:r>
      <w:r>
        <w:rPr>
          <w:rFonts w:hint="eastAsia"/>
          <w:sz w:val="28"/>
          <w:szCs w:val="28"/>
        </w:rPr>
        <w:t>2019年全国大学生英语竞赛四川赛区复赛有</w:t>
      </w:r>
      <w:r>
        <w:rPr>
          <w:rFonts w:hint="eastAsia"/>
          <w:b/>
          <w:sz w:val="28"/>
          <w:szCs w:val="28"/>
          <w:u w:val="wave"/>
        </w:rPr>
        <w:t>两点</w:t>
      </w:r>
      <w:r>
        <w:rPr>
          <w:rFonts w:hint="eastAsia"/>
          <w:sz w:val="28"/>
          <w:szCs w:val="28"/>
        </w:rPr>
        <w:t>重要变化</w:t>
      </w:r>
      <w:r>
        <w:rPr>
          <w:rFonts w:hint="eastAsia"/>
          <w:color w:val="C00000"/>
          <w:sz w:val="28"/>
          <w:szCs w:val="28"/>
        </w:rPr>
        <w:t>的说明</w:t>
      </w:r>
      <w:r>
        <w:rPr>
          <w:rFonts w:hint="eastAsia"/>
          <w:sz w:val="28"/>
          <w:szCs w:val="28"/>
        </w:rPr>
        <w:t>：</w:t>
      </w:r>
      <w:bookmarkStart w:id="0" w:name="_GoBack"/>
      <w:bookmarkEnd w:id="0"/>
    </w:p>
    <w:p>
      <w:pPr>
        <w:ind w:firstLine="560" w:firstLineChars="200"/>
        <w:rPr>
          <w:color w:val="C00000"/>
          <w:sz w:val="28"/>
          <w:szCs w:val="28"/>
        </w:rPr>
      </w:pPr>
      <w:r>
        <w:rPr>
          <w:rFonts w:hint="eastAsia"/>
          <w:color w:val="C00000"/>
          <w:sz w:val="28"/>
          <w:szCs w:val="28"/>
        </w:rPr>
        <w:t>1、请各有关高校在四川省高校外语教学研究会自行下载打印复赛准赛证，网址：</w:t>
      </w:r>
      <w:r>
        <w:rPr>
          <w:color w:val="C00000"/>
          <w:sz w:val="28"/>
          <w:szCs w:val="28"/>
        </w:rPr>
        <w:t>http://flc2.scu.edu.cn/flc1/index.php</w:t>
      </w:r>
    </w:p>
    <w:p>
      <w:pPr>
        <w:ind w:firstLine="560" w:firstLineChars="200"/>
        <w:rPr>
          <w:sz w:val="28"/>
          <w:szCs w:val="28"/>
        </w:rPr>
      </w:pPr>
      <w:r>
        <w:rPr>
          <w:rFonts w:hint="eastAsia"/>
          <w:sz w:val="28"/>
          <w:szCs w:val="28"/>
        </w:rPr>
        <w:t>2、考试地点在四川大学江安校区（双流文星镇）第二实验楼B座（大楼门外挂有</w:t>
      </w:r>
      <w:r>
        <w:rPr>
          <w:sz w:val="28"/>
          <w:szCs w:val="28"/>
        </w:rPr>
        <w:t>—</w:t>
      </w:r>
      <w:r>
        <w:rPr>
          <w:rFonts w:hint="eastAsia"/>
          <w:sz w:val="28"/>
          <w:szCs w:val="28"/>
        </w:rPr>
        <w:t>全国大学生英语竞赛四川赛区复赛的横幅）四楼、五楼语言实验室（学生不用带耳机）。</w:t>
      </w:r>
    </w:p>
    <w:p>
      <w:pPr>
        <w:ind w:firstLine="560" w:firstLineChars="200"/>
        <w:rPr>
          <w:sz w:val="28"/>
          <w:szCs w:val="28"/>
        </w:rPr>
      </w:pPr>
      <w:r>
        <w:rPr>
          <w:rFonts w:hint="eastAsia"/>
          <w:sz w:val="28"/>
          <w:szCs w:val="28"/>
        </w:rPr>
        <w:t>另外：为了方便学生查寻地点，我们附上江安校区地图，建议参赛同学一定提前查找好考试教室，以免耽误考试。</w:t>
      </w:r>
    </w:p>
    <w:p>
      <w:pPr>
        <w:ind w:firstLine="560" w:firstLineChars="200"/>
        <w:rPr>
          <w:sz w:val="28"/>
          <w:szCs w:val="28"/>
        </w:rPr>
      </w:pPr>
      <w:r>
        <w:rPr>
          <w:rFonts w:hint="eastAsia"/>
          <w:sz w:val="28"/>
          <w:szCs w:val="28"/>
        </w:rPr>
        <w:t>附：江安校区地图</w:t>
      </w:r>
    </w:p>
    <w:p>
      <w:pPr>
        <w:rPr>
          <w:sz w:val="28"/>
          <w:szCs w:val="28"/>
        </w:rPr>
      </w:pPr>
      <w:r>
        <w:rPr>
          <w:sz w:val="28"/>
          <w:szCs w:val="28"/>
        </w:rPr>
        <w:drawing>
          <wp:inline distT="0" distB="0" distL="0" distR="0">
            <wp:extent cx="5270500" cy="3533775"/>
            <wp:effectExtent l="0" t="0" r="6350" b="0"/>
            <wp:docPr id="2" name="图片 2" descr="E:\2019年大学生英语竞赛-四川省\江安地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19年大学生英语竞赛-四川省\江安地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36311"/>
                    </a:xfrm>
                    <a:prstGeom prst="rect">
                      <a:avLst/>
                    </a:prstGeom>
                    <a:noFill/>
                    <a:ln>
                      <a:noFill/>
                    </a:ln>
                  </pic:spPr>
                </pic:pic>
              </a:graphicData>
            </a:graphic>
          </wp:inline>
        </w:drawing>
      </w:r>
    </w:p>
    <w:p>
      <w:pPr>
        <w:rPr>
          <w:sz w:val="28"/>
          <w:szCs w:val="28"/>
        </w:rPr>
      </w:pPr>
      <w:r>
        <w:rPr>
          <w:rFonts w:hint="eastAsia"/>
          <w:color w:val="C00000"/>
          <w:sz w:val="28"/>
          <w:szCs w:val="28"/>
        </w:rPr>
        <w:t>交通方式：</w:t>
      </w:r>
      <w:r>
        <w:rPr>
          <w:rFonts w:hint="eastAsia"/>
          <w:sz w:val="28"/>
          <w:szCs w:val="28"/>
        </w:rPr>
        <w:t>除自驾外（自驾无法进校区）公交817路（2元）和校车（4元）可到达江安校区。</w:t>
      </w:r>
    </w:p>
    <w:p>
      <w:pPr>
        <w:rPr>
          <w:sz w:val="28"/>
          <w:szCs w:val="28"/>
        </w:rPr>
      </w:pPr>
      <w:r>
        <w:rPr>
          <w:rFonts w:hint="eastAsia"/>
          <w:color w:val="C00000"/>
          <w:sz w:val="28"/>
          <w:szCs w:val="28"/>
        </w:rPr>
        <w:t>住宿：</w:t>
      </w:r>
      <w:r>
        <w:rPr>
          <w:rFonts w:hint="eastAsia"/>
          <w:sz w:val="28"/>
          <w:szCs w:val="28"/>
        </w:rPr>
        <w:t>江安校区文星镇上有多家酒店和宾馆，可在网上查找预定，我们也在网上查找了几家可供大家参考，具体如下：</w:t>
      </w:r>
    </w:p>
    <w:p>
      <w:pPr>
        <w:numPr>
          <w:ilvl w:val="0"/>
          <w:numId w:val="1"/>
        </w:numPr>
        <w:rPr>
          <w:rFonts w:asciiTheme="minorEastAsia" w:hAnsiTheme="minorEastAsia" w:eastAsiaTheme="minorEastAsia" w:cstheme="minorBidi"/>
          <w:color w:val="000000" w:themeColor="text1"/>
          <w:sz w:val="28"/>
          <w:szCs w:val="28"/>
        </w:rPr>
      </w:pPr>
      <w:r>
        <w:rPr>
          <w:rFonts w:cs="Arial" w:asciiTheme="minorEastAsia" w:hAnsiTheme="minorEastAsia" w:eastAsiaTheme="minorEastAsia"/>
          <w:color w:val="000000" w:themeColor="text1"/>
          <w:sz w:val="28"/>
          <w:szCs w:val="28"/>
          <w:shd w:val="clear" w:color="auto" w:fill="FFFFFF"/>
        </w:rPr>
        <w:t>蕉空间江安商务酒店(成都四川大学江安校区店)</w:t>
      </w:r>
    </w:p>
    <w:p>
      <w:pPr>
        <w:ind w:left="72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028-64002520  地址：川大路二段299号  </w:t>
      </w:r>
      <w:r>
        <w:rPr>
          <w:rFonts w:hint="eastAsia" w:cs="宋体" w:asciiTheme="minorEastAsia" w:hAnsiTheme="minorEastAsia" w:eastAsiaTheme="minorEastAsia"/>
          <w:color w:val="000000" w:themeColor="text1"/>
          <w:kern w:val="0"/>
          <w:sz w:val="28"/>
          <w:szCs w:val="28"/>
        </w:rPr>
        <w:t>¥</w:t>
      </w:r>
      <w:r>
        <w:rPr>
          <w:rFonts w:hint="eastAsia" w:asciiTheme="minorEastAsia" w:hAnsiTheme="minorEastAsia" w:eastAsiaTheme="minorEastAsia" w:cstheme="minorBidi"/>
          <w:sz w:val="28"/>
          <w:szCs w:val="28"/>
        </w:rPr>
        <w:t xml:space="preserve"> 150元起</w:t>
      </w:r>
    </w:p>
    <w:p>
      <w:pPr>
        <w:rPr>
          <w:rFonts w:cs="宋体" w:asciiTheme="minorEastAsia" w:hAnsiTheme="minorEastAsia" w:eastAsiaTheme="minorEastAsia"/>
          <w:color w:val="000000" w:themeColor="text1"/>
          <w:kern w:val="0"/>
          <w:sz w:val="28"/>
          <w:szCs w:val="28"/>
        </w:rPr>
      </w:pPr>
      <w:r>
        <w:rPr>
          <w:rFonts w:hint="eastAsia" w:cs="Arial" w:asciiTheme="minorEastAsia" w:hAnsiTheme="minorEastAsia" w:eastAsiaTheme="minorEastAsia"/>
          <w:color w:val="000000" w:themeColor="text1"/>
          <w:kern w:val="36"/>
          <w:sz w:val="28"/>
          <w:szCs w:val="28"/>
        </w:rPr>
        <w:t>（2）</w:t>
      </w:r>
      <w:r>
        <w:rPr>
          <w:rFonts w:cs="Arial" w:asciiTheme="minorEastAsia" w:hAnsiTheme="minorEastAsia" w:eastAsiaTheme="minorEastAsia"/>
          <w:color w:val="000000" w:themeColor="text1"/>
          <w:kern w:val="36"/>
          <w:sz w:val="28"/>
          <w:szCs w:val="28"/>
        </w:rPr>
        <w:t>捷堂主题酒店</w:t>
      </w:r>
      <w:r>
        <w:rPr>
          <w:rFonts w:hint="eastAsia" w:cs="宋体" w:asciiTheme="minorEastAsia" w:hAnsiTheme="minorEastAsia" w:eastAsiaTheme="minorEastAsia"/>
          <w:color w:val="000000" w:themeColor="text1"/>
          <w:kern w:val="0"/>
          <w:sz w:val="28"/>
          <w:szCs w:val="28"/>
        </w:rPr>
        <w:t>028-85858706</w:t>
      </w:r>
    </w:p>
    <w:p>
      <w:pPr>
        <w:widowControl/>
        <w:shd w:val="clear" w:color="auto" w:fill="FFFFFF"/>
        <w:wordWrap w:val="0"/>
        <w:spacing w:line="600" w:lineRule="atLeast"/>
        <w:ind w:right="490"/>
        <w:jc w:val="right"/>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地址：西航港街道长城路二段锦丽华庭393号    ¥</w:t>
      </w:r>
      <w:r>
        <w:rPr>
          <w:rFonts w:hint="eastAsia" w:cs="宋体" w:asciiTheme="minorEastAsia" w:hAnsiTheme="minorEastAsia" w:eastAsiaTheme="minorEastAsia"/>
          <w:bCs/>
          <w:color w:val="000000" w:themeColor="text1"/>
          <w:kern w:val="0"/>
          <w:sz w:val="28"/>
          <w:szCs w:val="28"/>
        </w:rPr>
        <w:t>88元</w:t>
      </w:r>
      <w:r>
        <w:rPr>
          <w:rFonts w:hint="eastAsia" w:cs="宋体" w:asciiTheme="minorEastAsia" w:hAnsiTheme="minorEastAsia" w:eastAsiaTheme="minorEastAsia"/>
          <w:color w:val="000000" w:themeColor="text1"/>
          <w:kern w:val="0"/>
          <w:sz w:val="28"/>
          <w:szCs w:val="28"/>
        </w:rPr>
        <w:t>起</w:t>
      </w:r>
    </w:p>
    <w:p>
      <w:pPr>
        <w:widowControl/>
        <w:shd w:val="clear" w:color="auto" w:fill="FFFFFF"/>
        <w:spacing w:line="360" w:lineRule="auto"/>
        <w:ind w:right="1890"/>
        <w:rPr>
          <w:rFonts w:cs="Arial" w:asciiTheme="minorEastAsia" w:hAnsiTheme="minorEastAsia" w:eastAsiaTheme="minorEastAsia"/>
          <w:color w:val="000000"/>
          <w:kern w:val="36"/>
          <w:sz w:val="28"/>
          <w:szCs w:val="28"/>
        </w:rPr>
      </w:pPr>
      <w:r>
        <w:rPr>
          <w:rFonts w:hint="eastAsia" w:asciiTheme="minorEastAsia" w:hAnsiTheme="minorEastAsia" w:eastAsiaTheme="minorEastAsia" w:cstheme="minorBidi"/>
          <w:color w:val="000000" w:themeColor="text1"/>
          <w:sz w:val="28"/>
          <w:szCs w:val="28"/>
        </w:rPr>
        <w:t>（3）</w:t>
      </w:r>
      <w:r>
        <w:rPr>
          <w:rFonts w:cs="Arial" w:asciiTheme="minorEastAsia" w:hAnsiTheme="minorEastAsia" w:eastAsiaTheme="minorEastAsia"/>
          <w:color w:val="000000"/>
          <w:kern w:val="36"/>
          <w:sz w:val="28"/>
          <w:szCs w:val="28"/>
        </w:rPr>
        <w:t>新世纪假日酒店(双流机场店)</w:t>
      </w:r>
      <w:r>
        <w:rPr>
          <w:rFonts w:hint="eastAsia" w:cs="Arial" w:asciiTheme="minorEastAsia" w:hAnsiTheme="minorEastAsia" w:eastAsiaTheme="minorEastAsia"/>
          <w:color w:val="000000"/>
          <w:kern w:val="36"/>
          <w:sz w:val="28"/>
          <w:szCs w:val="28"/>
        </w:rPr>
        <w:t xml:space="preserve"> 028-64544918</w:t>
      </w:r>
    </w:p>
    <w:p>
      <w:pPr>
        <w:widowControl/>
        <w:shd w:val="clear" w:color="auto" w:fill="FFFFFF"/>
        <w:spacing w:line="360" w:lineRule="auto"/>
        <w:ind w:right="1890" w:firstLine="560" w:firstLineChars="200"/>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666666"/>
          <w:kern w:val="0"/>
          <w:sz w:val="28"/>
          <w:szCs w:val="28"/>
        </w:rPr>
        <w:t xml:space="preserve">地址：西航港街道川大路三段2号  </w:t>
      </w:r>
      <w:r>
        <w:rPr>
          <w:rFonts w:hint="eastAsia" w:cs="宋体" w:asciiTheme="minorEastAsia" w:hAnsiTheme="minorEastAsia" w:eastAsiaTheme="minorEastAsia"/>
          <w:color w:val="000000" w:themeColor="text1"/>
          <w:kern w:val="0"/>
          <w:sz w:val="28"/>
          <w:szCs w:val="28"/>
        </w:rPr>
        <w:t>¥79元起</w:t>
      </w:r>
    </w:p>
    <w:p>
      <w:pPr>
        <w:widowControl/>
        <w:shd w:val="clear" w:color="auto" w:fill="FFFFFF"/>
        <w:spacing w:line="360" w:lineRule="auto"/>
        <w:ind w:right="1890"/>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（4）紫晨主题酒店（机场店）  028-61407257</w:t>
      </w:r>
    </w:p>
    <w:p>
      <w:pPr>
        <w:widowControl/>
        <w:shd w:val="clear" w:color="auto" w:fill="FFFFFF"/>
        <w:wordWrap w:val="0"/>
        <w:spacing w:line="600" w:lineRule="atLeast"/>
        <w:ind w:right="1610"/>
        <w:jc w:val="right"/>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地址：文星镇机场路川大路三段30号   ¥</w:t>
      </w:r>
      <w:r>
        <w:rPr>
          <w:rFonts w:hint="eastAsia" w:cs="宋体" w:asciiTheme="minorEastAsia" w:hAnsiTheme="minorEastAsia" w:eastAsiaTheme="minorEastAsia"/>
          <w:bCs/>
          <w:color w:val="000000" w:themeColor="text1"/>
          <w:kern w:val="0"/>
          <w:sz w:val="28"/>
          <w:szCs w:val="28"/>
        </w:rPr>
        <w:t>48元</w:t>
      </w:r>
      <w:r>
        <w:rPr>
          <w:rFonts w:hint="eastAsia" w:cs="宋体" w:asciiTheme="minorEastAsia" w:hAnsiTheme="minorEastAsia" w:eastAsiaTheme="minorEastAsia"/>
          <w:color w:val="000000" w:themeColor="text1"/>
          <w:kern w:val="0"/>
          <w:sz w:val="28"/>
          <w:szCs w:val="28"/>
        </w:rPr>
        <w:t>起</w:t>
      </w:r>
    </w:p>
    <w:p>
      <w:pPr>
        <w:widowControl/>
        <w:shd w:val="clear" w:color="auto" w:fill="FFFFFF"/>
        <w:spacing w:line="360" w:lineRule="auto"/>
        <w:ind w:right="1890"/>
        <w:rPr>
          <w:rFonts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 xml:space="preserve">      </w:t>
      </w:r>
    </w:p>
    <w:p>
      <w:pPr>
        <w:widowControl/>
        <w:shd w:val="clear" w:color="auto" w:fill="FFFFFF"/>
        <w:spacing w:line="360" w:lineRule="auto"/>
        <w:ind w:right="1890"/>
        <w:rPr>
          <w:rFonts w:cs="宋体" w:asciiTheme="minorEastAsia" w:hAnsiTheme="minorEastAsia" w:eastAsiaTheme="minorEastAsia"/>
          <w:color w:val="000000" w:themeColor="text1"/>
          <w:kern w:val="0"/>
          <w:sz w:val="28"/>
          <w:szCs w:val="28"/>
        </w:rPr>
      </w:pPr>
    </w:p>
    <w:p>
      <w:pPr>
        <w:widowControl/>
        <w:shd w:val="clear" w:color="auto" w:fill="FFFFFF"/>
        <w:spacing w:line="360" w:lineRule="auto"/>
        <w:ind w:right="1890"/>
        <w:rPr>
          <w:rFonts w:hint="eastAsia" w:cs="宋体" w:asciiTheme="minorEastAsia" w:hAnsiTheme="minorEastAsia" w:eastAsiaTheme="minorEastAsia"/>
          <w:color w:val="000000" w:themeColor="text1"/>
          <w:kern w:val="0"/>
          <w:sz w:val="28"/>
          <w:szCs w:val="28"/>
        </w:rPr>
      </w:pPr>
    </w:p>
    <w:p>
      <w:pPr>
        <w:jc w:val="right"/>
        <w:rPr>
          <w:rFonts w:hint="eastAsia"/>
          <w:sz w:val="32"/>
        </w:rPr>
      </w:pPr>
      <w:r>
        <w:rPr>
          <w:rFonts w:hint="eastAsia" w:cs="宋体" w:asciiTheme="minorEastAsia" w:hAnsiTheme="minorEastAsia" w:eastAsiaTheme="minorEastAsia"/>
          <w:color w:val="000000" w:themeColor="text1"/>
          <w:kern w:val="0"/>
          <w:sz w:val="28"/>
          <w:szCs w:val="28"/>
        </w:rPr>
        <w:t xml:space="preserve">                           </w:t>
      </w:r>
      <w:r>
        <w:rPr>
          <w:rFonts w:hint="eastAsia" w:eastAsia="黑体"/>
          <w:sz w:val="32"/>
        </w:rPr>
        <w:t>四川省高校外语教学研究会</w:t>
      </w:r>
    </w:p>
    <w:p>
      <w:pPr>
        <w:ind w:firstLine="5120" w:firstLineChars="1600"/>
        <w:rPr>
          <w:rFonts w:hint="eastAsia"/>
          <w:sz w:val="24"/>
        </w:rPr>
      </w:pPr>
      <w:r>
        <w:rPr>
          <w:rFonts w:hint="eastAsia"/>
          <w:sz w:val="32"/>
        </w:rPr>
        <w:t>2019年4月26日</w:t>
      </w:r>
    </w:p>
    <w:p>
      <w:pPr>
        <w:widowControl/>
        <w:shd w:val="clear" w:color="auto" w:fill="FFFFFF"/>
        <w:spacing w:line="360" w:lineRule="auto"/>
        <w:ind w:right="1890"/>
        <w:rPr>
          <w:rFonts w:hint="eastAsia" w:cs="宋体" w:asciiTheme="minorEastAsia" w:hAnsiTheme="minorEastAsia" w:eastAsiaTheme="minorEastAsia"/>
          <w:color w:val="000000" w:themeColor="text1"/>
          <w:kern w:val="0"/>
          <w:sz w:val="28"/>
          <w:szCs w:val="28"/>
        </w:rPr>
      </w:pPr>
      <w:r>
        <w:rPr>
          <w:rFonts w:hint="eastAsia" w:cs="宋体" w:asciiTheme="minorEastAsia" w:hAnsiTheme="minorEastAsia" w:eastAsiaTheme="minorEastAsia"/>
          <w:color w:val="000000" w:themeColor="text1"/>
          <w:kern w:val="0"/>
          <w:sz w:val="28"/>
          <w:szCs w:val="28"/>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E5A"/>
    <w:multiLevelType w:val="multilevel"/>
    <w:tmpl w:val="05430E5A"/>
    <w:lvl w:ilvl="0" w:tentative="0">
      <w:start w:val="1"/>
      <w:numFmt w:val="decimal"/>
      <w:lvlText w:val="（%1）"/>
      <w:lvlJc w:val="left"/>
      <w:pPr>
        <w:ind w:left="720" w:hanging="72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3A"/>
    <w:rsid w:val="00137927"/>
    <w:rsid w:val="003E420E"/>
    <w:rsid w:val="00711603"/>
    <w:rsid w:val="007411EF"/>
    <w:rsid w:val="00745EBF"/>
    <w:rsid w:val="0083335E"/>
    <w:rsid w:val="00834D05"/>
    <w:rsid w:val="008544AD"/>
    <w:rsid w:val="008923E2"/>
    <w:rsid w:val="00A10B70"/>
    <w:rsid w:val="00AE15A5"/>
    <w:rsid w:val="00B96924"/>
    <w:rsid w:val="00BC493A"/>
    <w:rsid w:val="00C82A6B"/>
    <w:rsid w:val="00D2091C"/>
    <w:rsid w:val="00F462B3"/>
    <w:rsid w:val="29CC3E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549</Characters>
  <Lines>4</Lines>
  <Paragraphs>1</Paragraphs>
  <TotalTime>12</TotalTime>
  <ScaleCrop>false</ScaleCrop>
  <LinksUpToDate>false</LinksUpToDate>
  <CharactersWithSpaces>644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2019-04-24T13:29:00Z</dcterms:created>
  <dc:creator>B5LENOVO</dc:creator>
  <cp:lastModifiedBy>cuit05</cp:lastModifiedBy>
  <cp:lastPrinted>2019-04-25T08:30:00Z</cp:lastPrinted>
  <dcterms:modified xsi:type="dcterms:W3CDTF">2019-04-28T09:03:30Z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